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BC" w:rsidRPr="00CA22BC" w:rsidRDefault="00CA22BC" w:rsidP="00CA22BC">
      <w:pPr>
        <w:spacing w:after="0" w:line="196" w:lineRule="atLeast"/>
        <w:rPr>
          <w:rFonts w:ascii="Tahoma" w:eastAsia="Times New Roman" w:hAnsi="Tahoma" w:cs="Tahoma"/>
          <w:color w:val="010101"/>
          <w:sz w:val="13"/>
          <w:szCs w:val="13"/>
          <w:lang w:eastAsia="ru-RU"/>
        </w:rPr>
      </w:pPr>
    </w:p>
    <w:p w:rsidR="00CA22BC" w:rsidRPr="00CA22BC" w:rsidRDefault="00CA22BC" w:rsidP="00CA22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22B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jc w:val="center"/>
        <w:tblCellMar>
          <w:left w:w="0" w:type="dxa"/>
          <w:bottom w:w="173" w:type="dxa"/>
          <w:right w:w="0" w:type="dxa"/>
        </w:tblCellMar>
        <w:tblLook w:val="04A0"/>
      </w:tblPr>
      <w:tblGrid>
        <w:gridCol w:w="3049"/>
        <w:gridCol w:w="132"/>
        <w:gridCol w:w="6174"/>
      </w:tblGrid>
      <w:tr w:rsidR="00CA22BC" w:rsidRPr="00CA22BC">
        <w:trPr>
          <w:trHeight w:val="390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before="100" w:beforeAutospacing="1" w:after="100" w:afterAutospacing="1" w:line="196" w:lineRule="atLeast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10101"/>
                <w:sz w:val="16"/>
                <w:szCs w:val="16"/>
                <w:lang w:eastAsia="ru-RU"/>
              </w:rPr>
            </w:pPr>
            <w:r w:rsidRPr="00CA22BC">
              <w:rPr>
                <w:rFonts w:ascii="Tahoma" w:eastAsia="Times New Roman" w:hAnsi="Tahoma" w:cs="Tahoma"/>
                <w:b/>
                <w:bCs/>
                <w:color w:val="010101"/>
                <w:sz w:val="16"/>
                <w:szCs w:val="16"/>
                <w:lang w:eastAsia="ru-RU"/>
              </w:rPr>
              <w:t>Контактные данные</w: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 xml:space="preserve">Заказчик 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3.85pt;height:17.85pt" o:ole="">
                  <v:imagedata r:id="rId4" o:title=""/>
                </v:shape>
                <w:control r:id="rId5" w:name="DefaultOcxName" w:shapeid="_x0000_i1155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Адрес установки: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56" type="#_x0000_t75" style="width:228.65pt;height:17.85pt" o:ole="">
                  <v:imagedata r:id="rId6" o:title=""/>
                </v:shape>
                <w:control r:id="rId7" w:name="DefaultOcxName1" w:shapeid="_x0000_i1156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 Контактное лицо ФИО: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57" type="#_x0000_t75" style="width:123.85pt;height:17.85pt" o:ole="">
                  <v:imagedata r:id="rId4" o:title=""/>
                </v:shape>
                <w:control r:id="rId8" w:name="DefaultOcxName2" w:shapeid="_x0000_i1157"/>
              </w:object>
            </w:r>
          </w:p>
        </w:tc>
      </w:tr>
      <w:tr w:rsidR="00CA22BC" w:rsidRPr="00CA22BC">
        <w:trPr>
          <w:trHeight w:val="375"/>
          <w:jc w:val="center"/>
        </w:trPr>
        <w:tc>
          <w:tcPr>
            <w:tcW w:w="23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Тел: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58" type="#_x0000_t75" style="width:123.85pt;height:17.85pt" o:ole="">
                  <v:imagedata r:id="rId4" o:title=""/>
                </v:shape>
                <w:control r:id="rId9" w:name="DefaultOcxName3" w:shapeid="_x0000_i1158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Факс: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091" type="#_x0000_t75" style="width:123.85pt;height:17.85pt" o:ole="">
                  <v:imagedata r:id="rId4" o:title=""/>
                </v:shape>
                <w:control r:id="rId10" w:name="DefaultOcxName4" w:shapeid="_x0000_i1091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E-mail: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59" type="#_x0000_t75" style="width:123.85pt;height:17.85pt" o:ole="">
                  <v:imagedata r:id="rId4" o:title=""/>
                </v:shape>
                <w:control r:id="rId11" w:name="DefaultOcxName5" w:shapeid="_x0000_i1159"/>
              </w:object>
            </w:r>
          </w:p>
        </w:tc>
      </w:tr>
      <w:tr w:rsidR="00CA22BC" w:rsidRPr="00CA22BC">
        <w:trPr>
          <w:trHeight w:val="390"/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before="100" w:beforeAutospacing="1" w:after="100" w:afterAutospacing="1" w:line="196" w:lineRule="atLeast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010101"/>
                <w:sz w:val="16"/>
                <w:szCs w:val="16"/>
                <w:lang w:eastAsia="ru-RU"/>
              </w:rPr>
            </w:pPr>
            <w:r w:rsidRPr="00CA22BC">
              <w:rPr>
                <w:rFonts w:ascii="Tahoma" w:eastAsia="Times New Roman" w:hAnsi="Tahoma" w:cs="Tahoma"/>
                <w:b/>
                <w:bCs/>
                <w:color w:val="010101"/>
                <w:sz w:val="16"/>
                <w:szCs w:val="16"/>
                <w:lang w:eastAsia="ru-RU"/>
              </w:rPr>
              <w:t>Технические характеристики</w: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 xml:space="preserve">Тип подъемника 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096" type="#_x0000_t75" style="width:129pt;height:17.85pt" o:ole="">
                  <v:imagedata r:id="rId12" o:title=""/>
                </v:shape>
                <w:control r:id="rId13" w:name="DefaultOcxName6" w:shapeid="_x0000_i1096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Тип здания: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099" type="#_x0000_t75" style="width:106.55pt;height:17.85pt" o:ole="">
                  <v:imagedata r:id="rId14" o:title=""/>
                </v:shape>
                <w:control r:id="rId15" w:name="DefaultOcxName7" w:shapeid="_x0000_i1099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Грузоподъемность, кг: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62" type="#_x0000_t75" style="width:123.85pt;height:17.85pt" o:ole="">
                  <v:imagedata r:id="rId4" o:title=""/>
                </v:shape>
                <w:control r:id="rId16" w:name="DefaultOcxName8" w:shapeid="_x0000_i1162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Расположение подъемника: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61" type="#_x0000_t75" style="width:92.75pt;height:17.85pt" o:ole="">
                  <v:imagedata r:id="rId17" o:title=""/>
                </v:shape>
                <w:control r:id="rId18" w:name="DefaultOcxName9" w:shapeid="_x0000_i1161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Скорость подъема, м/c: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63" type="#_x0000_t75" style="width:245.95pt;height:17.85pt" o:ole="">
                  <v:imagedata r:id="rId19" o:title=""/>
                </v:shape>
                <w:control r:id="rId20" w:name="DefaultOcxName10" w:shapeid="_x0000_i1163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Высота подъема, мм: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64" type="#_x0000_t75" style="width:123.85pt;height:17.85pt" o:ole="">
                  <v:imagedata r:id="rId4" o:title=""/>
                </v:shape>
                <w:control r:id="rId21" w:name="DefaultOcxName11" w:shapeid="_x0000_i1164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Высота от пола до потолка на последнем этаже (уровне), мм: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15" type="#_x0000_t75" style="width:123.85pt;height:17.85pt" o:ole="">
                  <v:imagedata r:id="rId4" o:title=""/>
                </v:shape>
                <w:control r:id="rId22" w:name="DefaultOcxName12" w:shapeid="_x0000_i1115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Приямок, мм: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65" type="#_x0000_t75" style="width:123.85pt;height:17.85pt" o:ole="">
                  <v:imagedata r:id="rId4" o:title=""/>
                </v:shape>
                <w:control r:id="rId23" w:name="DefaultOcxName13" w:shapeid="_x0000_i1165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Количество остановок: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66" type="#_x0000_t75" style="width:123.85pt;height:17.85pt" o:ole="">
                  <v:imagedata r:id="rId4" o:title=""/>
                </v:shape>
                <w:control r:id="rId24" w:name="DefaultOcxName14" w:shapeid="_x0000_i1166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Внутренние размеры существующей шахты (ШхГхВ), мм: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24" type="#_x0000_t75" style="width:123.85pt;height:17.85pt" o:ole="">
                  <v:imagedata r:id="rId4" o:title=""/>
                </v:shape>
                <w:control r:id="rId25" w:name="DefaultOcxName15" w:shapeid="_x0000_i1124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Необходимые размеры кабины (платформы) (ШхГхВ), мм: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67" type="#_x0000_t75" style="width:123.85pt;height:17.85pt" o:ole="">
                  <v:imagedata r:id="rId4" o:title=""/>
                </v:shape>
                <w:control r:id="rId26" w:name="DefaultOcxName16" w:shapeid="_x0000_i1167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Тип кабины: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29" type="#_x0000_t75" style="width:129pt;height:17.85pt" o:ole="">
                  <v:imagedata r:id="rId27" o:title=""/>
                </v:shape>
                <w:control r:id="rId28" w:name="DefaultOcxName17" w:shapeid="_x0000_i1129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Направление загрузки/выгрузки:</w:t>
            </w: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br/>
              <w:t xml:space="preserve">(Пример: 1-я остановка: A, </w:t>
            </w: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br/>
              <w:t>2-я остановка: AС и т.д.)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74"/>
              <w:gridCol w:w="2450"/>
              <w:gridCol w:w="2450"/>
            </w:tblGrid>
            <w:tr w:rsidR="00CA22BC" w:rsidRPr="00CA22BC">
              <w:tc>
                <w:tcPr>
                  <w:tcW w:w="1275" w:type="dxa"/>
                  <w:vMerge w:val="restart"/>
                  <w:vAlign w:val="center"/>
                  <w:hideMark/>
                </w:tcPr>
                <w:p w:rsidR="00CA22BC" w:rsidRPr="00CA22BC" w:rsidRDefault="00CA22BC" w:rsidP="00CA22BC">
                  <w:pPr>
                    <w:spacing w:after="0" w:line="196" w:lineRule="atLeast"/>
                    <w:jc w:val="right"/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10101"/>
                      <w:sz w:val="13"/>
                      <w:szCs w:val="13"/>
                      <w:lang w:eastAsia="ru-RU"/>
                    </w:rPr>
                    <w:drawing>
                      <wp:inline distT="0" distB="0" distL="0" distR="0">
                        <wp:extent cx="716915" cy="789940"/>
                        <wp:effectExtent l="19050" t="0" r="6985" b="0"/>
                        <wp:docPr id="2" name="Рисунок 2" descr="http://adamasttt.ru/images/box7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damasttt.ru/images/box7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89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A22BC" w:rsidRPr="00CA22BC" w:rsidRDefault="00CA22BC" w:rsidP="00CA22BC">
                  <w:pPr>
                    <w:spacing w:after="0" w:line="196" w:lineRule="atLeast"/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</w:pPr>
                  <w:r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  <w:t>1-я остановка:</w:t>
                  </w:r>
                  <w:r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  <w:br/>
                  </w:r>
                  <w:r w:rsidR="0046589C"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</w:rPr>
                    <w:object w:dxaOrig="300" w:dyaOrig="225">
                      <v:shape id="_x0000_i1168" type="#_x0000_t75" style="width:67.95pt;height:17.85pt" o:ole="">
                        <v:imagedata r:id="rId30" o:title=""/>
                      </v:shape>
                      <w:control r:id="rId31" w:name="DefaultOcxName18" w:shapeid="_x0000_i116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CA22BC" w:rsidRPr="00CA22BC" w:rsidRDefault="00CA22BC" w:rsidP="00CA22BC">
                  <w:pPr>
                    <w:spacing w:after="0" w:line="196" w:lineRule="atLeast"/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</w:pPr>
                  <w:r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  <w:t>4-я остановка:</w:t>
                  </w:r>
                  <w:r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  <w:br/>
                  </w:r>
                  <w:r w:rsidR="0046589C"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</w:rPr>
                    <w:object w:dxaOrig="300" w:dyaOrig="225">
                      <v:shape id="_x0000_i1136" type="#_x0000_t75" style="width:67.95pt;height:17.85pt" o:ole="">
                        <v:imagedata r:id="rId30" o:title=""/>
                      </v:shape>
                      <w:control r:id="rId32" w:name="DefaultOcxName19" w:shapeid="_x0000_i1136"/>
                    </w:object>
                  </w:r>
                </w:p>
              </w:tc>
            </w:tr>
            <w:tr w:rsidR="00CA22BC" w:rsidRPr="00CA22BC">
              <w:tc>
                <w:tcPr>
                  <w:tcW w:w="0" w:type="auto"/>
                  <w:vMerge/>
                  <w:vAlign w:val="center"/>
                  <w:hideMark/>
                </w:tcPr>
                <w:p w:rsidR="00CA22BC" w:rsidRPr="00CA22BC" w:rsidRDefault="00CA22BC" w:rsidP="00CA22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A22BC" w:rsidRPr="00CA22BC" w:rsidRDefault="00CA22BC" w:rsidP="00CA22BC">
                  <w:pPr>
                    <w:spacing w:after="0" w:line="196" w:lineRule="atLeast"/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</w:pPr>
                  <w:r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  <w:t xml:space="preserve">2-я остановка: </w:t>
                  </w:r>
                  <w:r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  <w:br/>
                  </w:r>
                  <w:r w:rsidR="0046589C"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</w:rPr>
                    <w:object w:dxaOrig="300" w:dyaOrig="225">
                      <v:shape id="_x0000_i1169" type="#_x0000_t75" style="width:67.95pt;height:17.85pt" o:ole="">
                        <v:imagedata r:id="rId30" o:title=""/>
                      </v:shape>
                      <w:control r:id="rId33" w:name="DefaultOcxName20" w:shapeid="_x0000_i11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CA22BC" w:rsidRPr="00CA22BC" w:rsidRDefault="00CA22BC" w:rsidP="00CA22BC">
                  <w:pPr>
                    <w:spacing w:after="0" w:line="196" w:lineRule="atLeast"/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</w:pPr>
                  <w:r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  <w:t xml:space="preserve">5-я остановка: </w:t>
                  </w:r>
                  <w:r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  <w:br/>
                  </w:r>
                  <w:r w:rsidR="0046589C"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</w:rPr>
                    <w:object w:dxaOrig="300" w:dyaOrig="225">
                      <v:shape id="_x0000_i1142" type="#_x0000_t75" style="width:67.95pt;height:17.85pt" o:ole="">
                        <v:imagedata r:id="rId30" o:title=""/>
                      </v:shape>
                      <w:control r:id="rId34" w:name="DefaultOcxName21" w:shapeid="_x0000_i1142"/>
                    </w:object>
                  </w:r>
                </w:p>
              </w:tc>
            </w:tr>
            <w:tr w:rsidR="00CA22BC" w:rsidRPr="00CA22BC">
              <w:tc>
                <w:tcPr>
                  <w:tcW w:w="0" w:type="auto"/>
                  <w:vMerge/>
                  <w:vAlign w:val="center"/>
                  <w:hideMark/>
                </w:tcPr>
                <w:p w:rsidR="00CA22BC" w:rsidRPr="00CA22BC" w:rsidRDefault="00CA22BC" w:rsidP="00CA22B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A22BC" w:rsidRPr="00CA22BC" w:rsidRDefault="00CA22BC" w:rsidP="00CA22BC">
                  <w:pPr>
                    <w:spacing w:after="0" w:line="196" w:lineRule="atLeast"/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</w:pPr>
                  <w:r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  <w:t>3-я остановка:</w:t>
                  </w:r>
                  <w:r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  <w:br/>
                  </w:r>
                  <w:r w:rsidR="0046589C"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</w:rPr>
                    <w:object w:dxaOrig="300" w:dyaOrig="225">
                      <v:shape id="_x0000_i1145" type="#_x0000_t75" style="width:67.95pt;height:17.85pt" o:ole="">
                        <v:imagedata r:id="rId30" o:title=""/>
                      </v:shape>
                      <w:control r:id="rId35" w:name="DefaultOcxName22" w:shapeid="_x0000_i114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CA22BC" w:rsidRPr="00CA22BC" w:rsidRDefault="00CA22BC" w:rsidP="00CA22BC">
                  <w:pPr>
                    <w:spacing w:after="0" w:line="196" w:lineRule="atLeast"/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</w:pPr>
                  <w:r w:rsidRPr="00CA22BC">
                    <w:rPr>
                      <w:rFonts w:ascii="Tahoma" w:eastAsia="Times New Roman" w:hAnsi="Tahoma" w:cs="Tahoma"/>
                      <w:color w:val="010101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</w:tbl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Наличие проемов в</w:t>
            </w: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br/>
              <w:t>межэтажных перекрытиях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48" type="#_x0000_t75" style="width:123.85pt;height:17.85pt" o:ole="">
                  <v:imagedata r:id="rId4" o:title=""/>
                </v:shape>
                <w:control r:id="rId36" w:name="DefaultOcxName23" w:shapeid="_x0000_i1148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Монтаж: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Arial" w:eastAsia="Times New Roman" w:hAnsi="Arial" w:cs="Arial"/>
                <w:b/>
                <w:bCs/>
                <w:color w:val="1F272E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50" type="#_x0000_t75" style="width:84.1pt;height:17.85pt" o:ole="">
                  <v:imagedata r:id="rId37" o:title=""/>
                </v:shape>
                <w:control r:id="rId38" w:name="DefaultOcxName24" w:shapeid="_x0000_i1150"/>
              </w:object>
            </w:r>
          </w:p>
        </w:tc>
      </w:tr>
      <w:tr w:rsidR="00CA22BC" w:rsidRPr="00CA22BC">
        <w:trPr>
          <w:jc w:val="center"/>
        </w:trPr>
        <w:tc>
          <w:tcPr>
            <w:tcW w:w="2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jc w:val="righ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Примечание:</w:t>
            </w: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CA22B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BC" w:rsidRPr="00CA22BC" w:rsidRDefault="0046589C" w:rsidP="00CA22BC">
            <w:pPr>
              <w:spacing w:after="0" w:line="196" w:lineRule="atLeast"/>
              <w:rPr>
                <w:rFonts w:ascii="Tahoma" w:eastAsia="Times New Roman" w:hAnsi="Tahoma" w:cs="Tahoma"/>
                <w:color w:val="010101"/>
                <w:sz w:val="13"/>
                <w:szCs w:val="13"/>
                <w:lang w:eastAsia="ru-RU"/>
              </w:rPr>
            </w:pPr>
            <w:r w:rsidRPr="00CA22BC">
              <w:rPr>
                <w:rFonts w:ascii="Tahoma" w:eastAsia="Times New Roman" w:hAnsi="Tahoma" w:cs="Tahoma"/>
                <w:color w:val="010101"/>
                <w:sz w:val="13"/>
                <w:szCs w:val="13"/>
              </w:rPr>
              <w:object w:dxaOrig="300" w:dyaOrig="225">
                <v:shape id="_x0000_i1154" type="#_x0000_t75" style="width:215.4pt;height:50.1pt" o:ole="">
                  <v:imagedata r:id="rId39" o:title=""/>
                </v:shape>
                <w:control r:id="rId40" w:name="DefaultOcxName25" w:shapeid="_x0000_i1154"/>
              </w:object>
            </w:r>
          </w:p>
        </w:tc>
      </w:tr>
    </w:tbl>
    <w:p w:rsidR="00CA22BC" w:rsidRPr="00CA22BC" w:rsidRDefault="00CA22BC" w:rsidP="00CA22B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22B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E6536" w:rsidRDefault="003E6536"/>
    <w:sectPr w:rsidR="003E6536" w:rsidSect="003E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A22BC"/>
    <w:rsid w:val="0003540A"/>
    <w:rsid w:val="000B25A7"/>
    <w:rsid w:val="00192272"/>
    <w:rsid w:val="001E0972"/>
    <w:rsid w:val="00367A49"/>
    <w:rsid w:val="003E6536"/>
    <w:rsid w:val="0046589C"/>
    <w:rsid w:val="00556F68"/>
    <w:rsid w:val="005D46FC"/>
    <w:rsid w:val="00653C5E"/>
    <w:rsid w:val="007660E1"/>
    <w:rsid w:val="00821BE4"/>
    <w:rsid w:val="00967B24"/>
    <w:rsid w:val="00CA22BC"/>
    <w:rsid w:val="00CB1CF1"/>
    <w:rsid w:val="00E1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6"/>
  </w:style>
  <w:style w:type="paragraph" w:styleId="2">
    <w:name w:val="heading 2"/>
    <w:basedOn w:val="a"/>
    <w:link w:val="20"/>
    <w:uiPriority w:val="9"/>
    <w:qFormat/>
    <w:rsid w:val="00CA2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2BC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22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22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22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image" Target="media/image8.gi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6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10" Type="http://schemas.openxmlformats.org/officeDocument/2006/relationships/control" Target="activeX/activeX5.xml"/><Relationship Id="rId19" Type="http://schemas.openxmlformats.org/officeDocument/2006/relationships/image" Target="media/image6.wmf"/><Relationship Id="rId31" Type="http://schemas.openxmlformats.org/officeDocument/2006/relationships/control" Target="activeX/activeX1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image" Target="media/image7.wmf"/><Relationship Id="rId30" Type="http://schemas.openxmlformats.org/officeDocument/2006/relationships/image" Target="media/image9.wmf"/><Relationship Id="rId35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Шапран</dc:creator>
  <cp:lastModifiedBy>kondrashkina</cp:lastModifiedBy>
  <cp:revision>4</cp:revision>
  <cp:lastPrinted>2011-03-16T12:08:00Z</cp:lastPrinted>
  <dcterms:created xsi:type="dcterms:W3CDTF">2013-05-07T10:02:00Z</dcterms:created>
  <dcterms:modified xsi:type="dcterms:W3CDTF">2013-08-23T15:04:00Z</dcterms:modified>
</cp:coreProperties>
</file>